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C8" w:rsidRDefault="008E2E7C">
      <w:r w:rsidRPr="00CC45C5">
        <w:rPr>
          <w:rFonts w:ascii="Times New Roman" w:hAnsi="Times New Roman"/>
          <w:b/>
          <w:color w:val="000000" w:themeColor="text1"/>
          <w:u w:val="single"/>
        </w:rPr>
        <w:t>Anexo A.4.1</w:t>
      </w:r>
    </w:p>
    <w:p w:rsidR="008E2E7C" w:rsidRDefault="008E2E7C">
      <w:pPr>
        <w:rPr>
          <w:noProof/>
          <w:lang w:eastAsia="es-CL"/>
        </w:rPr>
      </w:pPr>
    </w:p>
    <w:p w:rsidR="008E2E7C" w:rsidRDefault="008E2E7C">
      <w:r>
        <w:rPr>
          <w:noProof/>
          <w:lang w:eastAsia="es-CL"/>
        </w:rPr>
        <w:drawing>
          <wp:inline distT="0" distB="0" distL="0" distR="0">
            <wp:extent cx="5605780" cy="66471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664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E7C" w:rsidRDefault="008E2E7C"/>
    <w:p w:rsidR="00A940B3" w:rsidRPr="008E2E7C" w:rsidRDefault="008E2E7C" w:rsidP="00516C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Así luce hoy el Centro EBT1. El retiro de la nave aludida en la formulación de cargos ya ha sido efectuado a la fecha de esta presentación. </w:t>
      </w:r>
      <w:r w:rsidR="00516CDC">
        <w:rPr>
          <w:rFonts w:ascii="Times New Roman" w:hAnsi="Times New Roman" w:cs="Times New Roman"/>
        </w:rPr>
        <w:t xml:space="preserve">Coordenadas  son: </w:t>
      </w:r>
      <w:r w:rsidR="00516CDC" w:rsidRPr="00516CDC">
        <w:rPr>
          <w:rFonts w:ascii="Times New Roman" w:hAnsi="Times New Roman" w:cs="Times New Roman"/>
        </w:rPr>
        <w:t>S 52°10´35.77; O 72°52´7.09.</w:t>
      </w:r>
      <w:bookmarkStart w:id="0" w:name="_GoBack"/>
      <w:bookmarkEnd w:id="0"/>
      <w:r w:rsidR="00516CDC" w:rsidRPr="008E2E7C">
        <w:rPr>
          <w:rFonts w:ascii="Times New Roman" w:hAnsi="Times New Roman" w:cs="Times New Roman"/>
        </w:rPr>
        <w:t xml:space="preserve"> </w:t>
      </w:r>
    </w:p>
    <w:sectPr w:rsidR="00A940B3" w:rsidRPr="008E2E7C" w:rsidSect="0077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E2E7C"/>
    <w:rsid w:val="00022BF2"/>
    <w:rsid w:val="00063820"/>
    <w:rsid w:val="001A6936"/>
    <w:rsid w:val="001B221B"/>
    <w:rsid w:val="00225D7A"/>
    <w:rsid w:val="00232C5C"/>
    <w:rsid w:val="003B7083"/>
    <w:rsid w:val="003F1A30"/>
    <w:rsid w:val="004C5AD4"/>
    <w:rsid w:val="00516CDC"/>
    <w:rsid w:val="006F1114"/>
    <w:rsid w:val="007774C8"/>
    <w:rsid w:val="00815D3E"/>
    <w:rsid w:val="00833821"/>
    <w:rsid w:val="008E2E7C"/>
    <w:rsid w:val="008E3991"/>
    <w:rsid w:val="00911518"/>
    <w:rsid w:val="00953A65"/>
    <w:rsid w:val="009710E5"/>
    <w:rsid w:val="00980605"/>
    <w:rsid w:val="00997E5A"/>
    <w:rsid w:val="00A333BC"/>
    <w:rsid w:val="00A940B3"/>
    <w:rsid w:val="00AF30B5"/>
    <w:rsid w:val="00BE08A9"/>
    <w:rsid w:val="00C93BF9"/>
    <w:rsid w:val="00D6031F"/>
    <w:rsid w:val="00DB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4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Barros &amp; Errázuriz Abogados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Urbina</dc:creator>
  <cp:keywords/>
  <dc:description/>
  <cp:lastModifiedBy>Ignacio Urbina</cp:lastModifiedBy>
  <cp:revision>2</cp:revision>
  <dcterms:created xsi:type="dcterms:W3CDTF">2014-12-21T21:07:00Z</dcterms:created>
  <dcterms:modified xsi:type="dcterms:W3CDTF">2014-12-21T21:07:00Z</dcterms:modified>
</cp:coreProperties>
</file>